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34" w:rsidRPr="009F7AF5" w:rsidRDefault="0072524C" w:rsidP="0072524C">
      <w:pPr>
        <w:jc w:val="center"/>
        <w:rPr>
          <w:b/>
          <w:i/>
          <w:color w:val="C00000"/>
        </w:rPr>
      </w:pPr>
      <w:r w:rsidRPr="009F7AF5">
        <w:rPr>
          <w:b/>
          <w:i/>
          <w:color w:val="C00000"/>
          <w:sz w:val="32"/>
          <w:szCs w:val="32"/>
        </w:rPr>
        <w:t>Схема в</w:t>
      </w:r>
      <w:r w:rsidR="00EF0E34" w:rsidRPr="009F7AF5">
        <w:rPr>
          <w:b/>
          <w:i/>
          <w:color w:val="C00000"/>
          <w:sz w:val="32"/>
          <w:szCs w:val="32"/>
        </w:rPr>
        <w:t>заим</w:t>
      </w:r>
      <w:r w:rsidRPr="009F7AF5">
        <w:rPr>
          <w:b/>
          <w:i/>
          <w:color w:val="C00000"/>
          <w:sz w:val="32"/>
          <w:szCs w:val="32"/>
        </w:rPr>
        <w:t>одействия</w:t>
      </w:r>
      <w:r w:rsidR="00B2335B" w:rsidRPr="009F7AF5">
        <w:rPr>
          <w:b/>
          <w:i/>
          <w:color w:val="C00000"/>
          <w:sz w:val="32"/>
          <w:szCs w:val="32"/>
        </w:rPr>
        <w:t xml:space="preserve"> социального педагога </w:t>
      </w:r>
      <w:r w:rsidR="0047565E" w:rsidRPr="009F7AF5">
        <w:rPr>
          <w:b/>
          <w:i/>
          <w:color w:val="C00000"/>
          <w:sz w:val="32"/>
          <w:szCs w:val="32"/>
        </w:rPr>
        <w:t xml:space="preserve">с </w:t>
      </w:r>
      <w:r w:rsidRPr="009F7AF5">
        <w:rPr>
          <w:b/>
          <w:i/>
          <w:color w:val="C00000"/>
          <w:sz w:val="32"/>
          <w:szCs w:val="32"/>
        </w:rPr>
        <w:t xml:space="preserve"> другими </w:t>
      </w:r>
      <w:r w:rsidR="0047565E" w:rsidRPr="009F7AF5">
        <w:rPr>
          <w:b/>
          <w:i/>
          <w:color w:val="C00000"/>
          <w:sz w:val="32"/>
          <w:szCs w:val="32"/>
        </w:rPr>
        <w:t>педагогическим</w:t>
      </w:r>
      <w:r w:rsidRPr="009F7AF5">
        <w:rPr>
          <w:b/>
          <w:i/>
          <w:color w:val="C00000"/>
          <w:sz w:val="32"/>
          <w:szCs w:val="32"/>
        </w:rPr>
        <w:t>и</w:t>
      </w:r>
      <w:r w:rsidR="0047565E" w:rsidRPr="009F7AF5">
        <w:rPr>
          <w:b/>
          <w:i/>
          <w:color w:val="C00000"/>
          <w:sz w:val="32"/>
          <w:szCs w:val="32"/>
        </w:rPr>
        <w:t xml:space="preserve"> </w:t>
      </w:r>
      <w:r w:rsidRPr="009F7AF5">
        <w:rPr>
          <w:b/>
          <w:i/>
          <w:color w:val="C00000"/>
          <w:sz w:val="32"/>
          <w:szCs w:val="32"/>
        </w:rPr>
        <w:t>сотрудниками образовательного учреждения</w:t>
      </w:r>
    </w:p>
    <w:p w:rsidR="00EF0E34" w:rsidRPr="009F7AF5" w:rsidRDefault="00EF0E34" w:rsidP="00EF0E34">
      <w:pPr>
        <w:jc w:val="both"/>
        <w:rPr>
          <w:b/>
          <w:color w:val="C00000"/>
        </w:rPr>
      </w:pPr>
    </w:p>
    <w:p w:rsidR="00EF0E34" w:rsidRDefault="00EF0E34" w:rsidP="00EF0E34">
      <w:pPr>
        <w:jc w:val="both"/>
        <w:rPr>
          <w:b/>
        </w:rPr>
      </w:pPr>
    </w:p>
    <w:p w:rsidR="009F7AF5" w:rsidRDefault="009F7AF5" w:rsidP="00EF0E34">
      <w:pPr>
        <w:jc w:val="both"/>
        <w:rPr>
          <w:b/>
        </w:rPr>
      </w:pPr>
    </w:p>
    <w:p w:rsidR="009F7AF5" w:rsidRDefault="009F7AF5" w:rsidP="00EF0E34">
      <w:pPr>
        <w:jc w:val="both"/>
        <w:rPr>
          <w:b/>
        </w:rPr>
      </w:pPr>
    </w:p>
    <w:p w:rsidR="00EF0E34" w:rsidRDefault="00EF0E34" w:rsidP="00EF0E34">
      <w:pPr>
        <w:jc w:val="both"/>
        <w:rPr>
          <w:b/>
        </w:rPr>
      </w:pPr>
    </w:p>
    <w:p w:rsidR="0047565E" w:rsidRPr="00EF0E34" w:rsidRDefault="0047565E" w:rsidP="009F7AF5">
      <w:pPr>
        <w:jc w:val="both"/>
        <w:rPr>
          <w:b/>
        </w:rPr>
      </w:pPr>
      <w:r>
        <w:rPr>
          <w:b/>
          <w:noProof/>
        </w:rPr>
      </w:r>
      <w:r w:rsidR="009F7AF5" w:rsidRPr="00EF0E34">
        <w:rPr>
          <w:b/>
        </w:rPr>
        <w:pict>
          <v:group id="_x0000_s1055" editas="canvas" style="width:508.05pt;height:8in;mso-position-horizontal-relative:char;mso-position-vertical-relative:line" coordorigin="2308,-2816" coordsize="7669,86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308;top:-2816;width:7669;height:8640" o:preferrelative="f">
              <v:fill o:detectmouseclick="t"/>
              <v:path o:extrusionok="t" o:connecttype="none"/>
              <o:lock v:ext="edit" text="t"/>
            </v:shape>
            <v:oval id="_x0000_s1057" style="position:absolute;left:4889;top:19;width:2310;height:1080">
              <v:textbox style="mso-next-textbox:#_x0000_s1057">
                <w:txbxContent>
                  <w:p w:rsidR="0047565E" w:rsidRPr="00AA2B75" w:rsidRDefault="0047565E" w:rsidP="00AA2B75">
                    <w:pPr>
                      <w:shd w:val="clear" w:color="auto" w:fill="FFFF00"/>
                      <w:jc w:val="center"/>
                      <w:rPr>
                        <w:b/>
                        <w:sz w:val="28"/>
                        <w:szCs w:val="28"/>
                        <w:highlight w:val="yellow"/>
                      </w:rPr>
                    </w:pPr>
                    <w:r w:rsidRPr="00AA2B75">
                      <w:rPr>
                        <w:b/>
                        <w:sz w:val="28"/>
                        <w:szCs w:val="28"/>
                        <w:highlight w:val="yellow"/>
                      </w:rPr>
                      <w:t>Социальный педагог</w:t>
                    </w:r>
                  </w:p>
                  <w:p w:rsidR="0047565E" w:rsidRPr="00EF0E34" w:rsidRDefault="00B64535" w:rsidP="00AA2B75">
                    <w:pPr>
                      <w:shd w:val="clear" w:color="auto" w:fill="FFFF0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A2B75">
                      <w:rPr>
                        <w:b/>
                        <w:sz w:val="28"/>
                        <w:szCs w:val="28"/>
                        <w:highlight w:val="yellow"/>
                      </w:rPr>
                      <w:t>школы</w:t>
                    </w:r>
                  </w:p>
                </w:txbxContent>
              </v:textbox>
            </v:oval>
            <v:rect id="_x0000_s1058" style="position:absolute;left:8014;top:-116;width:1359;height:675">
              <v:textbox style="mso-next-textbox:#_x0000_s1058">
                <w:txbxContent>
                  <w:p w:rsidR="0047565E" w:rsidRPr="00683C96" w:rsidRDefault="00B64535" w:rsidP="009F7AF5">
                    <w:pPr>
                      <w:shd w:val="clear" w:color="auto" w:fill="C2D69B" w:themeFill="accent3" w:themeFillTint="99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Инспектор ПДН</w:t>
                    </w:r>
                  </w:p>
                  <w:p w:rsidR="0047565E" w:rsidRPr="00683C96" w:rsidRDefault="0047565E" w:rsidP="009F7AF5">
                    <w:pPr>
                      <w:shd w:val="clear" w:color="auto" w:fill="C2D69B" w:themeFill="accent3" w:themeFillTint="99"/>
                      <w:jc w:val="center"/>
                    </w:pPr>
                  </w:p>
                </w:txbxContent>
              </v:textbox>
            </v:rect>
            <v:rect id="_x0000_s1059" style="position:absolute;left:3260;top:-2546;width:1901;height:810">
              <v:textbox style="mso-next-textbox:#_x0000_s1059">
                <w:txbxContent>
                  <w:p w:rsidR="0047565E" w:rsidRPr="00EF0E34" w:rsidRDefault="00B64535" w:rsidP="009F7AF5">
                    <w:pPr>
                      <w:shd w:val="clear" w:color="auto" w:fill="C2D69B" w:themeFill="accent3" w:themeFillTint="99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Сотрудники</w:t>
                    </w:r>
                    <w:r w:rsidR="0047565E">
                      <w:rPr>
                        <w:b/>
                        <w:sz w:val="28"/>
                        <w:szCs w:val="28"/>
                      </w:rPr>
                      <w:t xml:space="preserve"> ГИ</w:t>
                    </w:r>
                    <w:r w:rsidR="009F7AF5">
                      <w:rPr>
                        <w:b/>
                        <w:sz w:val="28"/>
                        <w:szCs w:val="28"/>
                      </w:rPr>
                      <w:t>БД</w:t>
                    </w:r>
                    <w:r w:rsidR="0047565E">
                      <w:rPr>
                        <w:b/>
                        <w:sz w:val="28"/>
                        <w:szCs w:val="28"/>
                      </w:rPr>
                      <w:t>Д</w:t>
                    </w:r>
                  </w:p>
                </w:txbxContent>
              </v:textbox>
            </v:rect>
            <v:rect id="_x0000_s1060" style="position:absolute;left:7561;top:-1196;width:1901;height:675">
              <v:textbox style="mso-next-textbox:#_x0000_s1060">
                <w:txbxContent>
                  <w:p w:rsidR="0047565E" w:rsidRPr="00EF0E34" w:rsidRDefault="0047565E" w:rsidP="009F7AF5">
                    <w:pPr>
                      <w:shd w:val="clear" w:color="auto" w:fill="C2D69B" w:themeFill="accent3" w:themeFillTint="99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Психологи</w:t>
                    </w:r>
                  </w:p>
                </w:txbxContent>
              </v:textbox>
            </v:rect>
            <v:rect id="_x0000_s1061" style="position:absolute;left:6723;top:3081;width:2037;height:810">
              <v:textbox style="mso-next-textbox:#_x0000_s1061">
                <w:txbxContent>
                  <w:p w:rsidR="0047565E" w:rsidRPr="0047565E" w:rsidRDefault="0047565E" w:rsidP="009F7AF5">
                    <w:pPr>
                      <w:shd w:val="clear" w:color="auto" w:fill="C2D69B" w:themeFill="accent3" w:themeFillTint="99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7565E">
                      <w:rPr>
                        <w:b/>
                        <w:sz w:val="28"/>
                        <w:szCs w:val="28"/>
                      </w:rPr>
                      <w:t>Зам. директора по воспитательной работе</w:t>
                    </w:r>
                  </w:p>
                </w:txbxContent>
              </v:textbox>
            </v:rect>
            <v:rect id="_x0000_s1062" style="position:absolute;left:2580;top:1833;width:2037;height:810">
              <v:textbox style="mso-next-textbox:#_x0000_s1062">
                <w:txbxContent>
                  <w:p w:rsidR="0047565E" w:rsidRPr="00683C96" w:rsidRDefault="0047565E" w:rsidP="009F7AF5">
                    <w:pPr>
                      <w:shd w:val="clear" w:color="auto" w:fill="C2D69B" w:themeFill="accent3" w:themeFillTint="99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Учитель предметник</w:t>
                    </w:r>
                  </w:p>
                </w:txbxContent>
              </v:textbox>
            </v:rect>
            <v:rect id="_x0000_s1063" style="position:absolute;left:2386;top:-116;width:2037;height:810">
              <v:textbox style="mso-next-textbox:#_x0000_s1063">
                <w:txbxContent>
                  <w:p w:rsidR="0047565E" w:rsidRPr="00EF0E34" w:rsidRDefault="0047565E" w:rsidP="009F7AF5">
                    <w:pPr>
                      <w:shd w:val="clear" w:color="auto" w:fill="C2D69B" w:themeFill="accent3" w:themeFillTint="99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Классный руководитель</w:t>
                    </w:r>
                  </w:p>
                </w:txbxContent>
              </v:textbox>
            </v:rect>
            <v:rect id="_x0000_s1064" style="position:absolute;left:4153;top:2811;width:2037;height:1080">
              <v:textbox style="mso-next-textbox:#_x0000_s1064">
                <w:txbxContent>
                  <w:p w:rsidR="0047565E" w:rsidRPr="0047565E" w:rsidRDefault="0047565E" w:rsidP="009F7AF5">
                    <w:pPr>
                      <w:shd w:val="clear" w:color="auto" w:fill="C2D69B" w:themeFill="accent3" w:themeFillTint="99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7565E">
                      <w:rPr>
                        <w:b/>
                        <w:sz w:val="28"/>
                        <w:szCs w:val="28"/>
                      </w:rPr>
                      <w:t>Зам. директора по  учебно-воспитательной работе</w:t>
                    </w:r>
                  </w:p>
                </w:txbxContent>
              </v:textbox>
            </v:rect>
            <v:rect id="_x0000_s1065" style="position:absolute;left:8149;top:964;width:1765;height:630">
              <v:textbox style="mso-next-textbox:#_x0000_s1065">
                <w:txbxContent>
                  <w:p w:rsidR="009F7AF5" w:rsidRDefault="00B64535" w:rsidP="009F7AF5">
                    <w:pPr>
                      <w:shd w:val="clear" w:color="auto" w:fill="C2D69B" w:themeFill="accent3" w:themeFillTint="99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Территори</w:t>
                    </w:r>
                    <w:proofErr w:type="spellEnd"/>
                  </w:p>
                  <w:p w:rsidR="0047565E" w:rsidRPr="00683C96" w:rsidRDefault="00B64535" w:rsidP="009F7AF5">
                    <w:pPr>
                      <w:shd w:val="clear" w:color="auto" w:fill="C2D69B" w:themeFill="accent3" w:themeFillTint="99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альный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совет №10</w:t>
                    </w:r>
                  </w:p>
                  <w:p w:rsidR="0047565E" w:rsidRPr="00683C96" w:rsidRDefault="0047565E" w:rsidP="009F7AF5">
                    <w:pPr>
                      <w:shd w:val="clear" w:color="auto" w:fill="C2D69B" w:themeFill="accent3" w:themeFillTint="99"/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rect>
            <v:line id="_x0000_s1066" style="position:absolute" from="4762,-1599" to="5704,-57"/>
            <v:line id="_x0000_s1067" style="position:absolute" from="4482,289" to="4889,289"/>
            <v:line id="_x0000_s1068" style="position:absolute;flip:y" from="4346,1023" to="5161,1774"/>
            <v:line id="_x0000_s1069" style="position:absolute;flip:y" from="5432,1234" to="5704,2719"/>
            <v:line id="_x0000_s1070" style="position:absolute;flip:x y" from="6519,1234" to="7063,2989"/>
            <v:line id="_x0000_s1071" style="position:absolute;flip:x y" from="7063,964" to="8014,1234"/>
            <v:line id="_x0000_s1072" style="position:absolute;flip:x" from="7063,288" to="7877,289"/>
            <v:line id="_x0000_s1073" style="position:absolute;flip:x" from="6655,-521" to="7334,19"/>
            <v:line id="_x0000_s1074" style="position:absolute;flip:x" from="6248,-1736" to="6791,-57"/>
            <v:rect id="_x0000_s1075" style="position:absolute;left:7334;top:1990;width:1494;height:540">
              <v:textbox style="mso-next-textbox:#_x0000_s1075">
                <w:txbxContent>
                  <w:p w:rsidR="0047565E" w:rsidRPr="0047565E" w:rsidRDefault="0047565E" w:rsidP="009F7AF5">
                    <w:pPr>
                      <w:shd w:val="clear" w:color="auto" w:fill="C2D69B" w:themeFill="accent3" w:themeFillTint="99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7565E">
                      <w:rPr>
                        <w:b/>
                        <w:sz w:val="28"/>
                        <w:szCs w:val="28"/>
                      </w:rPr>
                      <w:t>Библиотека</w:t>
                    </w:r>
                  </w:p>
                </w:txbxContent>
              </v:textbox>
            </v:rect>
            <v:rect id="_x0000_s1076" style="position:absolute;left:6791;top:-2487;width:1902;height:675">
              <v:textbox style="mso-next-textbox:#_x0000_s1076">
                <w:txbxContent>
                  <w:p w:rsidR="0047565E" w:rsidRPr="0047565E" w:rsidRDefault="0047565E" w:rsidP="009F7AF5">
                    <w:pPr>
                      <w:shd w:val="clear" w:color="auto" w:fill="C2D69B" w:themeFill="accent3" w:themeFillTint="99"/>
                      <w:rPr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Директор школы</w:t>
                    </w:r>
                  </w:p>
                  <w:p w:rsidR="0047565E" w:rsidRPr="0047565E" w:rsidRDefault="0047565E" w:rsidP="009F7AF5">
                    <w:pPr>
                      <w:shd w:val="clear" w:color="auto" w:fill="C2D69B" w:themeFill="accent3" w:themeFillTint="99"/>
                      <w:rPr>
                        <w:szCs w:val="28"/>
                      </w:rPr>
                    </w:pPr>
                  </w:p>
                  <w:p w:rsidR="0047565E" w:rsidRPr="0047565E" w:rsidRDefault="0047565E" w:rsidP="009F7AF5">
                    <w:pPr>
                      <w:shd w:val="clear" w:color="auto" w:fill="C2D69B" w:themeFill="accent3" w:themeFillTint="99"/>
                      <w:rPr>
                        <w:szCs w:val="28"/>
                      </w:rPr>
                    </w:pPr>
                  </w:p>
                </w:txbxContent>
              </v:textbox>
            </v:rect>
            <v:line id="_x0000_s1077" style="position:absolute;flip:x y" from="6791,1099" to="7335,1909"/>
            <v:line id="_x0000_s1078" style="position:absolute" from="4482,-791" to="5297,19"/>
            <v:rect id="_x0000_s1051" style="position:absolute;left:2436;top:-1331;width:1987;height:810">
              <v:textbox style="mso-next-textbox:#_x0000_s1051">
                <w:txbxContent>
                  <w:p w:rsidR="0047565E" w:rsidRPr="0047565E" w:rsidRDefault="009F7AF5" w:rsidP="009F7AF5">
                    <w:pPr>
                      <w:shd w:val="clear" w:color="auto" w:fill="C2D69B" w:themeFill="accent3" w:themeFillTint="99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Дополнительное образование</w:t>
                    </w:r>
                  </w:p>
                  <w:p w:rsidR="0047565E" w:rsidRPr="0047565E" w:rsidRDefault="0047565E" w:rsidP="009F7AF5">
                    <w:pPr>
                      <w:shd w:val="clear" w:color="auto" w:fill="C2D69B" w:themeFill="accent3" w:themeFillTint="99"/>
                      <w:rPr>
                        <w:szCs w:val="28"/>
                      </w:rPr>
                    </w:pPr>
                  </w:p>
                  <w:p w:rsidR="0047565E" w:rsidRPr="0047565E" w:rsidRDefault="0047565E" w:rsidP="009F7AF5">
                    <w:pPr>
                      <w:shd w:val="clear" w:color="auto" w:fill="C2D69B" w:themeFill="accent3" w:themeFillTint="99"/>
                      <w:rPr>
                        <w:szCs w:val="2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sectPr w:rsidR="0047565E" w:rsidRPr="00EF0E34" w:rsidSect="00EF0E3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E34"/>
    <w:rsid w:val="00203D22"/>
    <w:rsid w:val="0047565E"/>
    <w:rsid w:val="00683C96"/>
    <w:rsid w:val="00685771"/>
    <w:rsid w:val="0072524C"/>
    <w:rsid w:val="009F7AF5"/>
    <w:rsid w:val="00A96EE5"/>
    <w:rsid w:val="00AA2B75"/>
    <w:rsid w:val="00B2335B"/>
    <w:rsid w:val="00B64535"/>
    <w:rsid w:val="00CC25C5"/>
    <w:rsid w:val="00EF0E34"/>
    <w:rsid w:val="00FC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Взаимодействие социального педагога в образовательном учреждении с различными социальными институтами</vt:lpstr>
    </vt:vector>
  </TitlesOfParts>
  <Company>МОУ лицей №6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социального педагога в образовательном учреждении с различными социальными институтами</dc:title>
  <dc:subject/>
  <dc:creator>Каманина</dc:creator>
  <cp:keywords/>
  <dc:description/>
  <cp:lastModifiedBy>Вера Мищенко</cp:lastModifiedBy>
  <cp:revision>2</cp:revision>
  <cp:lastPrinted>2015-11-07T10:10:00Z</cp:lastPrinted>
  <dcterms:created xsi:type="dcterms:W3CDTF">2015-11-07T11:05:00Z</dcterms:created>
  <dcterms:modified xsi:type="dcterms:W3CDTF">2015-11-07T11:05:00Z</dcterms:modified>
</cp:coreProperties>
</file>