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94" w:rsidRDefault="007A602C" w:rsidP="0020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94">
        <w:rPr>
          <w:rFonts w:ascii="Times New Roman" w:hAnsi="Times New Roman" w:cs="Times New Roman"/>
          <w:b/>
          <w:sz w:val="28"/>
          <w:szCs w:val="28"/>
        </w:rPr>
        <w:t xml:space="preserve">Итоговая  творческая </w:t>
      </w:r>
      <w:r w:rsidR="00110786" w:rsidRPr="00201694">
        <w:rPr>
          <w:rFonts w:ascii="Times New Roman" w:hAnsi="Times New Roman" w:cs="Times New Roman"/>
          <w:b/>
          <w:sz w:val="28"/>
          <w:szCs w:val="28"/>
        </w:rPr>
        <w:t>работа</w:t>
      </w:r>
      <w:r w:rsidR="00201694" w:rsidRPr="00201694">
        <w:rPr>
          <w:rFonts w:ascii="Times New Roman" w:hAnsi="Times New Roman" w:cs="Times New Roman"/>
          <w:b/>
          <w:sz w:val="28"/>
          <w:szCs w:val="28"/>
        </w:rPr>
        <w:t xml:space="preserve"> по изобразительному искусству</w:t>
      </w:r>
    </w:p>
    <w:p w:rsidR="00201694" w:rsidRPr="00201694" w:rsidRDefault="00201694" w:rsidP="0020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9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A0337" w:rsidRPr="00201694" w:rsidRDefault="00110786" w:rsidP="0020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94">
        <w:rPr>
          <w:rFonts w:ascii="Times New Roman" w:hAnsi="Times New Roman" w:cs="Times New Roman"/>
          <w:b/>
          <w:sz w:val="28"/>
          <w:szCs w:val="28"/>
        </w:rPr>
        <w:t>«Мой пейзаж»</w:t>
      </w:r>
    </w:p>
    <w:p w:rsidR="00201694" w:rsidRPr="007A602C" w:rsidRDefault="00201694" w:rsidP="0020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94" w:rsidRDefault="00110786" w:rsidP="0020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2C">
        <w:rPr>
          <w:rFonts w:ascii="Times New Roman" w:hAnsi="Times New Roman" w:cs="Times New Roman"/>
          <w:sz w:val="28"/>
          <w:szCs w:val="28"/>
        </w:rPr>
        <w:t>Алгоритм работы</w:t>
      </w:r>
      <w:r w:rsidR="00201694">
        <w:rPr>
          <w:rFonts w:ascii="Times New Roman" w:hAnsi="Times New Roman" w:cs="Times New Roman"/>
          <w:sz w:val="28"/>
          <w:szCs w:val="28"/>
        </w:rPr>
        <w:t>:</w:t>
      </w:r>
    </w:p>
    <w:p w:rsidR="00201694" w:rsidRDefault="00201694" w:rsidP="0020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94" w:rsidRPr="00201694" w:rsidRDefault="00110786" w:rsidP="00201694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01694">
        <w:rPr>
          <w:rFonts w:ascii="Times New Roman" w:hAnsi="Times New Roman" w:cs="Times New Roman"/>
          <w:sz w:val="28"/>
          <w:szCs w:val="28"/>
        </w:rPr>
        <w:t>Приёмы рисования кистью (пятно, линия, раздельные мазки – длинные и короткие, точки)</w:t>
      </w:r>
    </w:p>
    <w:p w:rsidR="00201694" w:rsidRPr="00201694" w:rsidRDefault="00201694" w:rsidP="002016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694" w:rsidRPr="00201694" w:rsidRDefault="00110786" w:rsidP="00201694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01694">
        <w:rPr>
          <w:rFonts w:ascii="Times New Roman" w:hAnsi="Times New Roman" w:cs="Times New Roman"/>
          <w:sz w:val="28"/>
          <w:szCs w:val="28"/>
        </w:rPr>
        <w:t>Работа «</w:t>
      </w:r>
      <w:proofErr w:type="spellStart"/>
      <w:r w:rsidRPr="00201694">
        <w:rPr>
          <w:rFonts w:ascii="Times New Roman" w:hAnsi="Times New Roman" w:cs="Times New Roman"/>
          <w:sz w:val="28"/>
          <w:szCs w:val="28"/>
        </w:rPr>
        <w:t>по-сухому</w:t>
      </w:r>
      <w:proofErr w:type="spellEnd"/>
      <w:r w:rsidRPr="00201694">
        <w:rPr>
          <w:rFonts w:ascii="Times New Roman" w:hAnsi="Times New Roman" w:cs="Times New Roman"/>
          <w:sz w:val="28"/>
          <w:szCs w:val="28"/>
        </w:rPr>
        <w:t>»: залить рисунок слабым цветовым тоном, выражающим общий, основной цвет;  повторным слоем усилить цвет</w:t>
      </w:r>
      <w:r w:rsidR="00653A37" w:rsidRPr="00201694">
        <w:rPr>
          <w:rFonts w:ascii="Times New Roman" w:hAnsi="Times New Roman" w:cs="Times New Roman"/>
          <w:sz w:val="28"/>
          <w:szCs w:val="28"/>
        </w:rPr>
        <w:t>; затем насытить цветом окончательно; завершается работа в цвете детальной проработкой рисунка красками.</w:t>
      </w:r>
    </w:p>
    <w:p w:rsidR="00201694" w:rsidRPr="00201694" w:rsidRDefault="00201694" w:rsidP="00201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694" w:rsidRPr="00201694" w:rsidRDefault="00201694" w:rsidP="002016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86" w:rsidRPr="007A602C" w:rsidRDefault="00653A37" w:rsidP="0020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2C">
        <w:rPr>
          <w:rFonts w:ascii="Times New Roman" w:hAnsi="Times New Roman" w:cs="Times New Roman"/>
          <w:sz w:val="28"/>
          <w:szCs w:val="28"/>
        </w:rPr>
        <w:t>3. Работа «</w:t>
      </w:r>
      <w:proofErr w:type="spellStart"/>
      <w:r w:rsidRPr="007A602C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7A602C">
        <w:rPr>
          <w:rFonts w:ascii="Times New Roman" w:hAnsi="Times New Roman" w:cs="Times New Roman"/>
          <w:sz w:val="28"/>
          <w:szCs w:val="28"/>
        </w:rPr>
        <w:t xml:space="preserve">»: определить и подобрать на палитре основной цвет; покрыть лист прозрачным цветом краски или водой; не давая краске просохнуть, уточнить цвет, внося в основной тон различные цветовые оттенки; стволы и ветви деревьев оставляем не закрашенными, а позднее, когда рисунок высохнет, тонким концом </w:t>
      </w:r>
      <w:r w:rsidR="00EE5DD4" w:rsidRPr="007A602C">
        <w:rPr>
          <w:rFonts w:ascii="Times New Roman" w:hAnsi="Times New Roman" w:cs="Times New Roman"/>
          <w:sz w:val="28"/>
          <w:szCs w:val="28"/>
        </w:rPr>
        <w:t>мелкой кисти наносим на них нужный цвет.</w:t>
      </w:r>
    </w:p>
    <w:sectPr w:rsidR="00110786" w:rsidRPr="007A602C" w:rsidSect="00F6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F2F"/>
    <w:multiLevelType w:val="hybridMultilevel"/>
    <w:tmpl w:val="B092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786"/>
    <w:rsid w:val="00110786"/>
    <w:rsid w:val="00201694"/>
    <w:rsid w:val="005402D1"/>
    <w:rsid w:val="005D7A86"/>
    <w:rsid w:val="00653A37"/>
    <w:rsid w:val="007A602C"/>
    <w:rsid w:val="00EE5DD4"/>
    <w:rsid w:val="00F6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2019-11-27T10:04:00Z</dcterms:created>
  <dcterms:modified xsi:type="dcterms:W3CDTF">2019-11-27T11:06:00Z</dcterms:modified>
</cp:coreProperties>
</file>