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A8" w:rsidRDefault="00C41FA8" w:rsidP="00C41FA8">
      <w:pPr>
        <w:spacing w:after="39" w:line="249" w:lineRule="auto"/>
        <w:ind w:left="929" w:right="819" w:firstLine="0"/>
        <w:jc w:val="center"/>
      </w:pPr>
      <w:r>
        <w:rPr>
          <w:b/>
          <w:i/>
          <w:sz w:val="32"/>
        </w:rPr>
        <w:t xml:space="preserve">Контрольная работа по литературе (сочинение) на промежуточной аттестации (10 класс) Инструкция для учащихся </w:t>
      </w:r>
    </w:p>
    <w:p w:rsidR="00C41FA8" w:rsidRDefault="00C41FA8" w:rsidP="00C41FA8">
      <w:pPr>
        <w:spacing w:after="49"/>
        <w:ind w:right="-15"/>
      </w:pPr>
      <w:r>
        <w:rPr>
          <w:sz w:val="24"/>
        </w:rPr>
        <w:t xml:space="preserve">         Выберите только ОДНУ из предложенных тем сочинений, а затем напишите сочинение на эту тему (рекомендуемый объем не менее 250 слов). </w:t>
      </w:r>
    </w:p>
    <w:p w:rsidR="00C41FA8" w:rsidRDefault="00C41FA8" w:rsidP="00C41FA8">
      <w:pPr>
        <w:spacing w:after="49"/>
        <w:ind w:right="-15"/>
      </w:pPr>
      <w:r>
        <w:rPr>
          <w:sz w:val="24"/>
        </w:rPr>
        <w:t xml:space="preserve">         Сформулируйте свою точку зрения и аргументируйте свою позицию, выстраивая рассуждение в рамках заявленной темы на основе не менее одного произведения отечественной литературы, изученного в 10 классе, по вашему </w:t>
      </w:r>
      <w:proofErr w:type="gramStart"/>
      <w:r>
        <w:rPr>
          <w:sz w:val="24"/>
        </w:rPr>
        <w:t>выбору  (</w:t>
      </w:r>
      <w:proofErr w:type="gramEnd"/>
      <w:r>
        <w:rPr>
          <w:sz w:val="24"/>
        </w:rPr>
        <w:t xml:space="preserve">количество привлеченных произведений не так важно, как глубина раскрытия темы с опорой на литературный материал). </w:t>
      </w:r>
    </w:p>
    <w:p w:rsidR="00C41FA8" w:rsidRDefault="00C41FA8" w:rsidP="00C41FA8">
      <w:pPr>
        <w:spacing w:after="49"/>
        <w:ind w:right="-15"/>
      </w:pPr>
      <w:r>
        <w:rPr>
          <w:sz w:val="24"/>
        </w:rPr>
        <w:t xml:space="preserve">         Продумайте композицию сочинения. Обращайте внимание на речевое оформление и соблюдение норм грамотности.  </w:t>
      </w:r>
    </w:p>
    <w:p w:rsidR="00C41FA8" w:rsidRDefault="00C41FA8" w:rsidP="00C41FA8">
      <w:pPr>
        <w:spacing w:after="49"/>
        <w:ind w:right="-15"/>
      </w:pPr>
      <w:r>
        <w:rPr>
          <w:sz w:val="24"/>
        </w:rPr>
        <w:t xml:space="preserve">          Сочинение пишите четко и разборчиво. </w:t>
      </w:r>
    </w:p>
    <w:p w:rsidR="00C41FA8" w:rsidRDefault="00C41FA8" w:rsidP="00C41FA8">
      <w:pPr>
        <w:spacing w:after="49"/>
        <w:ind w:right="-15"/>
        <w:rPr>
          <w:b/>
          <w:i/>
          <w:sz w:val="36"/>
        </w:rPr>
      </w:pPr>
      <w:r>
        <w:rPr>
          <w:sz w:val="24"/>
        </w:rPr>
        <w:t xml:space="preserve">          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  <w:r>
        <w:rPr>
          <w:b/>
          <w:i/>
          <w:sz w:val="36"/>
        </w:rPr>
        <w:t xml:space="preserve">  </w:t>
      </w:r>
    </w:p>
    <w:p w:rsidR="007C01D9" w:rsidRDefault="007C01D9" w:rsidP="00C41FA8">
      <w:pPr>
        <w:spacing w:after="49"/>
        <w:ind w:right="-15"/>
      </w:pPr>
    </w:p>
    <w:p w:rsidR="006E3FED" w:rsidRDefault="00C41FA8" w:rsidP="006E3FED">
      <w:pPr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</w:pPr>
      <w:r w:rsidRPr="006E3FE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</w:t>
      </w:r>
      <w:r w:rsidR="006E3FED" w:rsidRPr="006E3FED">
        <w:rPr>
          <w:rFonts w:ascii="Times New Roman" w:eastAsiaTheme="minorHAnsi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  <w:lang w:eastAsia="en-US"/>
        </w:rPr>
        <w:t>Направление ВОЙНА И МИР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5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"Война не любезность, а самое гадкое дело в жизни..."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6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"Мир — добродетель цивилизации, война — ее преступление."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  <w:lang w:eastAsia="en-US"/>
        </w:rPr>
        <w:t>Направление НАДЕЖДА И ОТЧАЯНИЕ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 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7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"К чему может привести отчаяние?"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8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"Почему, по вашему мнению, важно не терять надежду?"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  <w:lang w:eastAsia="en-US"/>
        </w:rPr>
        <w:t>Направление ДОБРО И ЗЛО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 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9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"Злых людей нет на свете, есть только люди несчастливые"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10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"Когда Добро бессильно, оно - Зло»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  <w:lang w:eastAsia="en-US"/>
        </w:rPr>
        <w:t>Направление ГОРДОСТЬ И СМИРЕНИЕ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 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11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"Гордость без смирения - тщеславие; смирение без гордости - униженность"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  <w:lang w:eastAsia="en-US"/>
        </w:rPr>
        <w:t>Направление ОН И ОНА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 </w:t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lang w:eastAsia="en-US"/>
        </w:rPr>
        <w:br/>
      </w:r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Тема сочинения: </w:t>
      </w:r>
      <w:hyperlink r:id="rId12" w:history="1">
        <w:r w:rsidR="006E3FED" w:rsidRPr="006E3FED">
          <w:rPr>
            <w:rFonts w:ascii="Times New Roman" w:eastAsiaTheme="minorHAnsi" w:hAnsi="Times New Roman" w:cs="Times New Roman"/>
            <w:color w:val="auto"/>
            <w:spacing w:val="3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Как вы понимаете выражение «неразделенная любовь»</w:t>
        </w:r>
      </w:hyperlink>
      <w:r w:rsidR="006E3FED" w:rsidRPr="006E3FED">
        <w:rPr>
          <w:rFonts w:ascii="Times New Roman" w:eastAsiaTheme="minorHAnsi" w:hAnsi="Times New Roman" w:cs="Times New Roman"/>
          <w:color w:val="auto"/>
          <w:spacing w:val="3"/>
          <w:sz w:val="24"/>
          <w:szCs w:val="24"/>
          <w:shd w:val="clear" w:color="auto" w:fill="FFFFFF"/>
          <w:lang w:eastAsia="en-US"/>
        </w:rPr>
        <w:t>?</w:t>
      </w:r>
    </w:p>
    <w:p w:rsidR="006E3FED" w:rsidRDefault="006E3FED" w:rsidP="006E3FED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E3FED" w:rsidRDefault="006E3FED" w:rsidP="006E3FED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E3FED" w:rsidRDefault="006E3FED" w:rsidP="006E3FED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E3FED" w:rsidRPr="006E3FED" w:rsidRDefault="006E3FED" w:rsidP="006E3FED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41FA8" w:rsidRPr="006E3FED" w:rsidRDefault="00C41FA8" w:rsidP="00C41FA8">
      <w:pPr>
        <w:spacing w:after="4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41FA8" w:rsidRDefault="00C41FA8" w:rsidP="006E3FED">
      <w:pPr>
        <w:pStyle w:val="2"/>
      </w:pPr>
      <w:r>
        <w:rPr>
          <w:sz w:val="36"/>
        </w:rPr>
        <w:lastRenderedPageBreak/>
        <w:t xml:space="preserve">                         </w:t>
      </w:r>
    </w:p>
    <w:p w:rsidR="00C41FA8" w:rsidRDefault="00C41FA8" w:rsidP="00C41FA8">
      <w:pPr>
        <w:spacing w:after="45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C41FA8" w:rsidRDefault="00C41FA8" w:rsidP="00C41FA8">
      <w:pPr>
        <w:spacing w:after="45" w:line="247" w:lineRule="auto"/>
        <w:ind w:left="0" w:firstLine="0"/>
        <w:jc w:val="center"/>
      </w:pPr>
      <w:r>
        <w:rPr>
          <w:b/>
          <w:i/>
        </w:rPr>
        <w:t xml:space="preserve">Список произведений, изученных в 10 классе и рекомендованных для написания сочинения: </w:t>
      </w:r>
    </w:p>
    <w:p w:rsidR="00C41FA8" w:rsidRDefault="00C41FA8" w:rsidP="00C41FA8">
      <w:pPr>
        <w:spacing w:after="43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C41FA8" w:rsidRDefault="00C41FA8" w:rsidP="00C41FA8">
      <w:pPr>
        <w:spacing w:after="46" w:line="243" w:lineRule="auto"/>
        <w:ind w:right="-9"/>
      </w:pPr>
      <w:proofErr w:type="spellStart"/>
      <w:r>
        <w:rPr>
          <w:i/>
        </w:rPr>
        <w:t>Н.В.Гоголь</w:t>
      </w:r>
      <w:proofErr w:type="spellEnd"/>
      <w:r>
        <w:rPr>
          <w:i/>
        </w:rPr>
        <w:t xml:space="preserve">. Повесть «Портрет» </w:t>
      </w:r>
    </w:p>
    <w:p w:rsidR="00C41FA8" w:rsidRDefault="00C41FA8" w:rsidP="00C41FA8">
      <w:pPr>
        <w:spacing w:after="46" w:line="243" w:lineRule="auto"/>
        <w:ind w:right="-9"/>
      </w:pPr>
      <w:proofErr w:type="spellStart"/>
      <w:r>
        <w:rPr>
          <w:i/>
        </w:rPr>
        <w:t>А.Н.Островский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Драма  «</w:t>
      </w:r>
      <w:proofErr w:type="gramEnd"/>
      <w:r>
        <w:rPr>
          <w:i/>
        </w:rPr>
        <w:t xml:space="preserve">Гроза» </w:t>
      </w:r>
    </w:p>
    <w:p w:rsidR="00C41FA8" w:rsidRDefault="00C41FA8" w:rsidP="00C41FA8">
      <w:pPr>
        <w:spacing w:after="46" w:line="243" w:lineRule="auto"/>
        <w:ind w:right="-9"/>
      </w:pPr>
      <w:proofErr w:type="spellStart"/>
      <w:r>
        <w:rPr>
          <w:i/>
        </w:rPr>
        <w:t>Н.С.Лесков</w:t>
      </w:r>
      <w:proofErr w:type="spellEnd"/>
      <w:r>
        <w:rPr>
          <w:i/>
        </w:rPr>
        <w:t xml:space="preserve">. Повесть «Очарованный странник» </w:t>
      </w:r>
    </w:p>
    <w:p w:rsidR="00C41FA8" w:rsidRDefault="00C41FA8" w:rsidP="00C41FA8">
      <w:pPr>
        <w:spacing w:after="46" w:line="243" w:lineRule="auto"/>
        <w:ind w:right="-9"/>
      </w:pPr>
      <w:proofErr w:type="spellStart"/>
      <w:r>
        <w:rPr>
          <w:i/>
        </w:rPr>
        <w:t>И.А.Гончаров</w:t>
      </w:r>
      <w:proofErr w:type="spellEnd"/>
      <w:r>
        <w:rPr>
          <w:i/>
        </w:rPr>
        <w:t xml:space="preserve">. Роман «Обломов» </w:t>
      </w:r>
    </w:p>
    <w:p w:rsidR="00C41FA8" w:rsidRDefault="00C41FA8" w:rsidP="00C41FA8">
      <w:pPr>
        <w:spacing w:after="46" w:line="243" w:lineRule="auto"/>
        <w:ind w:right="-9"/>
      </w:pPr>
      <w:proofErr w:type="spellStart"/>
      <w:r>
        <w:rPr>
          <w:i/>
        </w:rPr>
        <w:t>И.С.Тургенев</w:t>
      </w:r>
      <w:proofErr w:type="spellEnd"/>
      <w:r>
        <w:rPr>
          <w:i/>
        </w:rPr>
        <w:t>. Роман</w:t>
      </w:r>
      <w:proofErr w:type="gramStart"/>
      <w:r>
        <w:rPr>
          <w:i/>
        </w:rPr>
        <w:t xml:space="preserve">   «</w:t>
      </w:r>
      <w:proofErr w:type="gramEnd"/>
      <w:r>
        <w:rPr>
          <w:i/>
        </w:rPr>
        <w:t xml:space="preserve">Отцы и дети» </w:t>
      </w:r>
    </w:p>
    <w:p w:rsidR="00C41FA8" w:rsidRDefault="006E3FED" w:rsidP="00C41FA8">
      <w:pPr>
        <w:spacing w:after="46" w:line="243" w:lineRule="auto"/>
        <w:ind w:right="-9"/>
        <w:rPr>
          <w:i/>
        </w:rPr>
      </w:pPr>
      <w:proofErr w:type="spellStart"/>
      <w:r>
        <w:rPr>
          <w:i/>
        </w:rPr>
        <w:t>М.Е.Салтыков</w:t>
      </w:r>
      <w:proofErr w:type="spellEnd"/>
      <w:r>
        <w:rPr>
          <w:i/>
        </w:rPr>
        <w:t xml:space="preserve"> – Щедрин. Сказки</w:t>
      </w:r>
      <w:r w:rsidR="00C41FA8">
        <w:rPr>
          <w:i/>
        </w:rPr>
        <w:t xml:space="preserve"> «Премудрый пескарь» </w:t>
      </w:r>
    </w:p>
    <w:p w:rsidR="006E3FED" w:rsidRDefault="006E3FED" w:rsidP="00C41FA8">
      <w:pPr>
        <w:spacing w:after="46" w:line="243" w:lineRule="auto"/>
        <w:ind w:right="-9"/>
      </w:pPr>
      <w:proofErr w:type="spellStart"/>
      <w:r>
        <w:rPr>
          <w:i/>
        </w:rPr>
        <w:t>Н.А.Некрасов</w:t>
      </w:r>
      <w:proofErr w:type="spellEnd"/>
      <w:r>
        <w:rPr>
          <w:i/>
        </w:rPr>
        <w:t xml:space="preserve"> «Кому на Руси жить хорошо»</w:t>
      </w:r>
    </w:p>
    <w:p w:rsidR="00C41FA8" w:rsidRDefault="00C41FA8" w:rsidP="00C41FA8">
      <w:pPr>
        <w:spacing w:after="46" w:line="243" w:lineRule="auto"/>
        <w:ind w:right="-9"/>
      </w:pPr>
      <w:proofErr w:type="spellStart"/>
      <w:r>
        <w:rPr>
          <w:i/>
        </w:rPr>
        <w:t>Ф.М.Достоевский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Роман  «</w:t>
      </w:r>
      <w:proofErr w:type="gramEnd"/>
      <w:r>
        <w:rPr>
          <w:i/>
        </w:rPr>
        <w:t xml:space="preserve">Преступление и наказание» </w:t>
      </w:r>
    </w:p>
    <w:p w:rsidR="00C41FA8" w:rsidRDefault="00C41FA8" w:rsidP="00C41FA8">
      <w:pPr>
        <w:spacing w:after="46" w:line="243" w:lineRule="auto"/>
        <w:ind w:right="-9"/>
      </w:pPr>
      <w:proofErr w:type="spellStart"/>
      <w:r>
        <w:rPr>
          <w:i/>
        </w:rPr>
        <w:t>Л.Н.Толстой</w:t>
      </w:r>
      <w:proofErr w:type="spellEnd"/>
      <w:r>
        <w:rPr>
          <w:i/>
        </w:rPr>
        <w:t xml:space="preserve">. Роман «Война и мир» </w:t>
      </w:r>
    </w:p>
    <w:p w:rsidR="00C41FA8" w:rsidRDefault="00C41FA8" w:rsidP="00C41FA8">
      <w:pPr>
        <w:spacing w:after="46" w:line="243" w:lineRule="auto"/>
        <w:ind w:right="-9"/>
        <w:rPr>
          <w:i/>
        </w:rPr>
      </w:pPr>
      <w:proofErr w:type="spellStart"/>
      <w:r>
        <w:rPr>
          <w:i/>
        </w:rPr>
        <w:t>А.П.Чехов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Ионыч</w:t>
      </w:r>
      <w:proofErr w:type="spellEnd"/>
      <w:proofErr w:type="gramStart"/>
      <w:r>
        <w:rPr>
          <w:i/>
        </w:rPr>
        <w:t xml:space="preserve">» </w:t>
      </w:r>
      <w:r w:rsidR="006E3FED">
        <w:rPr>
          <w:i/>
        </w:rPr>
        <w:t>,</w:t>
      </w:r>
      <w:proofErr w:type="gramEnd"/>
      <w:r w:rsidR="006E3FED">
        <w:rPr>
          <w:i/>
        </w:rPr>
        <w:t xml:space="preserve"> «Вишневый сад»</w:t>
      </w:r>
    </w:p>
    <w:p w:rsidR="0034684C" w:rsidRDefault="0034684C" w:rsidP="00C41FA8">
      <w:pPr>
        <w:spacing w:after="46" w:line="243" w:lineRule="auto"/>
        <w:ind w:right="-9"/>
        <w:rPr>
          <w:i/>
        </w:rPr>
      </w:pPr>
    </w:p>
    <w:p w:rsidR="0034684C" w:rsidRDefault="0034684C" w:rsidP="00C41FA8">
      <w:pPr>
        <w:spacing w:after="46" w:line="243" w:lineRule="auto"/>
        <w:ind w:right="-9"/>
        <w:rPr>
          <w:i/>
        </w:rPr>
      </w:pPr>
    </w:p>
    <w:p w:rsidR="0034684C" w:rsidRDefault="0034684C" w:rsidP="00C41FA8">
      <w:pPr>
        <w:spacing w:after="46" w:line="243" w:lineRule="auto"/>
        <w:ind w:right="-9"/>
        <w:rPr>
          <w:i/>
        </w:rPr>
      </w:pPr>
    </w:p>
    <w:p w:rsidR="0034684C" w:rsidRDefault="0034684C" w:rsidP="0034684C">
      <w:pPr>
        <w:spacing w:after="306" w:line="243" w:lineRule="auto"/>
        <w:ind w:left="1592" w:right="-15"/>
        <w:jc w:val="center"/>
      </w:pPr>
      <w:r>
        <w:rPr>
          <w:rFonts w:ascii="Times New Roman" w:eastAsia="Times New Roman" w:hAnsi="Times New Roman" w:cs="Times New Roman"/>
          <w:b/>
        </w:rPr>
        <w:t xml:space="preserve">Требования к сочинению </w:t>
      </w:r>
    </w:p>
    <w:p w:rsidR="0034684C" w:rsidRPr="0034684C" w:rsidRDefault="0034684C" w:rsidP="0034684C">
      <w:pPr>
        <w:pStyle w:val="1"/>
        <w:spacing w:after="306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Требование № 1. «Объем сочинения»  </w:t>
      </w:r>
    </w:p>
    <w:p w:rsidR="0034684C" w:rsidRPr="0034684C" w:rsidRDefault="0034684C" w:rsidP="0034684C">
      <w:pPr>
        <w:spacing w:after="314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 Рекомендуемое количество слов – от 350.  Максимальное количество слов в сочинении не устанавливается. Если в сочинении менее 250 слов (в подсчёт включаются все слова, в том числе и служебные), то такое сочинение не проверяется по критериям оценивания. </w:t>
      </w:r>
      <w:r w:rsidRPr="0034684C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4684C" w:rsidRPr="0034684C" w:rsidRDefault="0034684C" w:rsidP="0034684C">
      <w:pPr>
        <w:pStyle w:val="1"/>
        <w:spacing w:after="0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Требование № 2. «Самостоятельность написания сочинения» </w:t>
      </w:r>
    </w:p>
    <w:p w:rsidR="0034684C" w:rsidRPr="0034684C" w:rsidRDefault="0034684C" w:rsidP="0034684C">
      <w:pPr>
        <w:spacing w:after="304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Если сочинение признано несамостоятельным, то такое сочинение не проверяется по критериям оценивания.   </w:t>
      </w:r>
    </w:p>
    <w:p w:rsidR="0034684C" w:rsidRPr="0034684C" w:rsidRDefault="0034684C" w:rsidP="0034684C">
      <w:pPr>
        <w:spacing w:after="306" w:line="243" w:lineRule="auto"/>
        <w:ind w:left="1592" w:right="-15"/>
        <w:jc w:val="center"/>
        <w:rPr>
          <w:rFonts w:ascii="Times New Roman" w:hAnsi="Times New Roman" w:cs="Times New Roman"/>
          <w:sz w:val="22"/>
        </w:rPr>
      </w:pPr>
      <w:r w:rsidRPr="0034684C">
        <w:rPr>
          <w:rFonts w:ascii="Times New Roman" w:eastAsia="Times New Roman" w:hAnsi="Times New Roman" w:cs="Times New Roman"/>
          <w:b/>
          <w:sz w:val="22"/>
        </w:rPr>
        <w:t xml:space="preserve">Критерии оценивания </w:t>
      </w:r>
    </w:p>
    <w:p w:rsidR="0034684C" w:rsidRPr="0034684C" w:rsidRDefault="0034684C" w:rsidP="0034684C">
      <w:pPr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 </w:t>
      </w:r>
    </w:p>
    <w:p w:rsidR="0034684C" w:rsidRPr="0034684C" w:rsidRDefault="0034684C" w:rsidP="0034684C">
      <w:pPr>
        <w:ind w:left="576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Содержание сочинения оценивается по следующим критериям: </w:t>
      </w:r>
    </w:p>
    <w:p w:rsidR="0034684C" w:rsidRPr="0034684C" w:rsidRDefault="0034684C" w:rsidP="0034684C">
      <w:pPr>
        <w:numPr>
          <w:ilvl w:val="0"/>
          <w:numId w:val="3"/>
        </w:numPr>
        <w:spacing w:after="114" w:line="276" w:lineRule="auto"/>
        <w:ind w:hanging="360"/>
        <w:jc w:val="both"/>
        <w:rPr>
          <w:rFonts w:ascii="Times New Roman" w:hAnsi="Times New Roman" w:cs="Times New Roman"/>
          <w:sz w:val="22"/>
        </w:rPr>
      </w:pPr>
      <w:proofErr w:type="gramStart"/>
      <w:r w:rsidRPr="0034684C">
        <w:rPr>
          <w:rFonts w:ascii="Times New Roman" w:hAnsi="Times New Roman" w:cs="Times New Roman"/>
          <w:sz w:val="22"/>
        </w:rPr>
        <w:t>соответствие</w:t>
      </w:r>
      <w:proofErr w:type="gramEnd"/>
      <w:r w:rsidRPr="0034684C">
        <w:rPr>
          <w:rFonts w:ascii="Times New Roman" w:hAnsi="Times New Roman" w:cs="Times New Roman"/>
          <w:sz w:val="22"/>
        </w:rPr>
        <w:t xml:space="preserve"> работы ученика теме и основной мысли; </w:t>
      </w:r>
    </w:p>
    <w:p w:rsidR="0034684C" w:rsidRPr="0034684C" w:rsidRDefault="0034684C" w:rsidP="0034684C">
      <w:pPr>
        <w:numPr>
          <w:ilvl w:val="0"/>
          <w:numId w:val="3"/>
        </w:numPr>
        <w:spacing w:after="114" w:line="276" w:lineRule="auto"/>
        <w:ind w:hanging="360"/>
        <w:jc w:val="both"/>
        <w:rPr>
          <w:rFonts w:ascii="Times New Roman" w:hAnsi="Times New Roman" w:cs="Times New Roman"/>
          <w:sz w:val="22"/>
        </w:rPr>
      </w:pPr>
      <w:proofErr w:type="gramStart"/>
      <w:r w:rsidRPr="0034684C">
        <w:rPr>
          <w:rFonts w:ascii="Times New Roman" w:hAnsi="Times New Roman" w:cs="Times New Roman"/>
          <w:sz w:val="22"/>
        </w:rPr>
        <w:t>полнота</w:t>
      </w:r>
      <w:proofErr w:type="gramEnd"/>
      <w:r w:rsidRPr="0034684C">
        <w:rPr>
          <w:rFonts w:ascii="Times New Roman" w:hAnsi="Times New Roman" w:cs="Times New Roman"/>
          <w:sz w:val="22"/>
        </w:rPr>
        <w:t xml:space="preserve"> раскрытия темы; </w:t>
      </w:r>
    </w:p>
    <w:tbl>
      <w:tblPr>
        <w:tblStyle w:val="TableGrid"/>
        <w:tblpPr w:leftFromText="180" w:rightFromText="180" w:vertAnchor="text" w:horzAnchor="margin" w:tblpXSpec="center" w:tblpY="-1132"/>
        <w:tblW w:w="10190" w:type="dxa"/>
        <w:tblInd w:w="0" w:type="dxa"/>
        <w:tblCellMar>
          <w:top w:w="66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29"/>
        <w:gridCol w:w="5749"/>
        <w:gridCol w:w="3212"/>
      </w:tblGrid>
      <w:tr w:rsidR="0034684C" w:rsidRPr="0034684C" w:rsidTr="0034684C">
        <w:trPr>
          <w:trHeight w:val="58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34684C">
              <w:rPr>
                <w:rFonts w:ascii="Times New Roman" w:hAnsi="Times New Roman" w:cs="Times New Roman"/>
                <w:sz w:val="22"/>
              </w:rPr>
              <w:lastRenderedPageBreak/>
              <w:t xml:space="preserve">Отметка </w:t>
            </w:r>
          </w:p>
        </w:tc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2"/>
              </w:rPr>
              <w:t xml:space="preserve">Основные критерии отметки </w:t>
            </w:r>
          </w:p>
        </w:tc>
      </w:tr>
      <w:tr w:rsidR="0034684C" w:rsidRPr="0034684C" w:rsidTr="0034684C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Содержание и речь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2"/>
              </w:rPr>
              <w:t xml:space="preserve">Грамотность  </w:t>
            </w:r>
          </w:p>
        </w:tc>
      </w:tr>
      <w:tr w:rsidR="0034684C" w:rsidRPr="0034684C" w:rsidTr="0034684C">
        <w:trPr>
          <w:trHeight w:val="323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2"/>
              </w:rPr>
              <w:t xml:space="preserve">«5»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numPr>
                <w:ilvl w:val="0"/>
                <w:numId w:val="4"/>
              </w:numPr>
              <w:spacing w:after="56" w:line="235" w:lineRule="auto"/>
              <w:ind w:hanging="432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Содержание работы полностью соответствует теме. </w:t>
            </w:r>
          </w:p>
          <w:p w:rsidR="0034684C" w:rsidRPr="0034684C" w:rsidRDefault="0034684C" w:rsidP="0034684C">
            <w:pPr>
              <w:numPr>
                <w:ilvl w:val="0"/>
                <w:numId w:val="4"/>
              </w:numPr>
              <w:spacing w:after="56" w:line="240" w:lineRule="auto"/>
              <w:ind w:hanging="432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Фактические ошибки отсутствуют. </w:t>
            </w:r>
          </w:p>
          <w:p w:rsidR="0034684C" w:rsidRPr="0034684C" w:rsidRDefault="0034684C" w:rsidP="0034684C">
            <w:pPr>
              <w:numPr>
                <w:ilvl w:val="0"/>
                <w:numId w:val="4"/>
              </w:numPr>
              <w:spacing w:after="56" w:line="240" w:lineRule="auto"/>
              <w:ind w:hanging="432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Содержание излагается последовательно. </w:t>
            </w:r>
          </w:p>
          <w:p w:rsidR="0034684C" w:rsidRPr="0034684C" w:rsidRDefault="0034684C" w:rsidP="0034684C">
            <w:pPr>
              <w:numPr>
                <w:ilvl w:val="0"/>
                <w:numId w:val="4"/>
              </w:numPr>
              <w:spacing w:after="56" w:line="236" w:lineRule="auto"/>
              <w:ind w:hanging="432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:rsidR="0034684C" w:rsidRPr="0034684C" w:rsidRDefault="0034684C" w:rsidP="0034684C">
            <w:pPr>
              <w:numPr>
                <w:ilvl w:val="0"/>
                <w:numId w:val="4"/>
              </w:numPr>
              <w:spacing w:after="0" w:line="276" w:lineRule="auto"/>
              <w:ind w:hanging="432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Достигнуто стилевое единство и выразительность текста.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right="34" w:firstLine="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Допускается: 1 орфографическая, или 1 пунктуационная, или 1 грамматическая ошибка. </w:t>
            </w:r>
          </w:p>
        </w:tc>
      </w:tr>
      <w:tr w:rsidR="0034684C" w:rsidRPr="0034684C" w:rsidTr="0034684C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В целом в работе допускается 1 недочет в содержании и 1-2 речевых недочетов.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684C" w:rsidRPr="0034684C" w:rsidTr="0034684C">
        <w:trPr>
          <w:trHeight w:val="502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2"/>
              </w:rPr>
              <w:t xml:space="preserve">«4»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numPr>
                <w:ilvl w:val="0"/>
                <w:numId w:val="5"/>
              </w:numPr>
              <w:spacing w:after="61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34684C" w:rsidRPr="0034684C" w:rsidRDefault="0034684C" w:rsidP="0034684C">
            <w:pPr>
              <w:numPr>
                <w:ilvl w:val="0"/>
                <w:numId w:val="5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Содержание в основном достоверно, но имеются единичные фактические неточности. </w:t>
            </w:r>
          </w:p>
          <w:p w:rsidR="0034684C" w:rsidRPr="0034684C" w:rsidRDefault="0034684C" w:rsidP="0034684C">
            <w:pPr>
              <w:numPr>
                <w:ilvl w:val="0"/>
                <w:numId w:val="5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Имеются незначительные нарушения последовательности в изложении мыслей. </w:t>
            </w:r>
          </w:p>
          <w:p w:rsidR="0034684C" w:rsidRPr="0034684C" w:rsidRDefault="0034684C" w:rsidP="0034684C">
            <w:pPr>
              <w:numPr>
                <w:ilvl w:val="0"/>
                <w:numId w:val="5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Лексический и грамматический строй речи достаточно разнообразен. </w:t>
            </w:r>
          </w:p>
          <w:p w:rsidR="0034684C" w:rsidRPr="0034684C" w:rsidRDefault="0034684C" w:rsidP="0034684C">
            <w:pPr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Стиль работы отличает единством и достаточной выразительностью. В целом в работе допускается не более 2 недочетов в содержании и не более 3-4 речевых недочетов.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 </w:t>
            </w:r>
          </w:p>
        </w:tc>
      </w:tr>
      <w:tr w:rsidR="0034684C" w:rsidRPr="0034684C" w:rsidTr="0034684C">
        <w:trPr>
          <w:trHeight w:val="539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 xml:space="preserve">«3»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numPr>
                <w:ilvl w:val="0"/>
                <w:numId w:val="6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В работе допущены существенные отклонения от темы. </w:t>
            </w:r>
          </w:p>
          <w:p w:rsidR="0034684C" w:rsidRPr="0034684C" w:rsidRDefault="0034684C" w:rsidP="0034684C">
            <w:pPr>
              <w:numPr>
                <w:ilvl w:val="0"/>
                <w:numId w:val="6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Работа достоверна в главном, но в ней имеются отдельные фактические неточности. </w:t>
            </w:r>
          </w:p>
          <w:p w:rsidR="0034684C" w:rsidRPr="0034684C" w:rsidRDefault="0034684C" w:rsidP="0034684C">
            <w:pPr>
              <w:numPr>
                <w:ilvl w:val="0"/>
                <w:numId w:val="6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Допущены отдельные нарушения последовательности изложения. </w:t>
            </w:r>
          </w:p>
          <w:p w:rsidR="0034684C" w:rsidRPr="0034684C" w:rsidRDefault="0034684C" w:rsidP="0034684C">
            <w:pPr>
              <w:numPr>
                <w:ilvl w:val="0"/>
                <w:numId w:val="6"/>
              </w:numPr>
              <w:spacing w:after="56" w:line="236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Беден словарь и однообразны употребляемые синтаксические конструкции, встречается неправильное словоупотребление. </w:t>
            </w:r>
          </w:p>
          <w:p w:rsidR="0034684C" w:rsidRPr="0034684C" w:rsidRDefault="0034684C" w:rsidP="0034684C">
            <w:pPr>
              <w:numPr>
                <w:ilvl w:val="0"/>
                <w:numId w:val="6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Стиль работы не отличается единством, речь недостаточно выразительна. В целом в работе допускается не более 4 недочетов в содержании и 5 речевых недочетов.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 </w:t>
            </w:r>
          </w:p>
        </w:tc>
      </w:tr>
      <w:tr w:rsidR="0034684C" w:rsidRPr="0034684C" w:rsidTr="0034684C">
        <w:trPr>
          <w:trHeight w:val="42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2"/>
              </w:rPr>
              <w:t xml:space="preserve">«2»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numPr>
                <w:ilvl w:val="0"/>
                <w:numId w:val="7"/>
              </w:numPr>
              <w:spacing w:after="56" w:line="240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Работа не соответствует теме. </w:t>
            </w:r>
          </w:p>
          <w:p w:rsidR="0034684C" w:rsidRPr="0034684C" w:rsidRDefault="0034684C" w:rsidP="0034684C">
            <w:pPr>
              <w:numPr>
                <w:ilvl w:val="0"/>
                <w:numId w:val="7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Допущено много фактических неточностей. </w:t>
            </w:r>
          </w:p>
          <w:p w:rsidR="0034684C" w:rsidRPr="0034684C" w:rsidRDefault="0034684C" w:rsidP="0034684C">
            <w:pPr>
              <w:numPr>
                <w:ilvl w:val="0"/>
                <w:numId w:val="7"/>
              </w:numPr>
              <w:spacing w:after="56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34684C" w:rsidRPr="0034684C" w:rsidRDefault="0034684C" w:rsidP="0034684C">
            <w:pPr>
              <w:numPr>
                <w:ilvl w:val="0"/>
                <w:numId w:val="7"/>
              </w:numPr>
              <w:spacing w:after="61" w:line="235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      </w:r>
          </w:p>
          <w:p w:rsidR="0034684C" w:rsidRPr="0034684C" w:rsidRDefault="0034684C" w:rsidP="0034684C">
            <w:pPr>
              <w:numPr>
                <w:ilvl w:val="0"/>
                <w:numId w:val="7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Нарушено стилевое единство текста.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</w:t>
            </w:r>
          </w:p>
        </w:tc>
      </w:tr>
      <w:tr w:rsidR="0034684C" w:rsidRPr="0034684C" w:rsidTr="0034684C">
        <w:trPr>
          <w:trHeight w:val="169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4684C">
              <w:rPr>
                <w:rFonts w:ascii="Times New Roman" w:hAnsi="Times New Roman" w:cs="Times New Roman"/>
                <w:sz w:val="22"/>
              </w:rPr>
              <w:t xml:space="preserve">В целом в работе допущено 6 недочетов в содержании и до 7 речевых недочетов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4C" w:rsidRPr="0034684C" w:rsidRDefault="0034684C" w:rsidP="0034684C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4684C">
              <w:rPr>
                <w:rFonts w:ascii="Times New Roman" w:hAnsi="Times New Roman" w:cs="Times New Roman"/>
                <w:sz w:val="22"/>
              </w:rPr>
              <w:t>пунктуационных</w:t>
            </w:r>
            <w:proofErr w:type="gramEnd"/>
            <w:r w:rsidRPr="0034684C">
              <w:rPr>
                <w:rFonts w:ascii="Times New Roman" w:hAnsi="Times New Roman" w:cs="Times New Roman"/>
                <w:sz w:val="22"/>
              </w:rPr>
              <w:t xml:space="preserve"> ошибок, а также 7 грамматических ошибок. </w:t>
            </w:r>
          </w:p>
        </w:tc>
      </w:tr>
    </w:tbl>
    <w:p w:rsidR="0034684C" w:rsidRPr="0034684C" w:rsidRDefault="0034684C" w:rsidP="0034684C">
      <w:pPr>
        <w:numPr>
          <w:ilvl w:val="0"/>
          <w:numId w:val="3"/>
        </w:numPr>
        <w:spacing w:after="114" w:line="276" w:lineRule="auto"/>
        <w:ind w:hanging="360"/>
        <w:jc w:val="both"/>
        <w:rPr>
          <w:rFonts w:ascii="Times New Roman" w:hAnsi="Times New Roman" w:cs="Times New Roman"/>
          <w:sz w:val="22"/>
        </w:rPr>
      </w:pPr>
      <w:proofErr w:type="gramStart"/>
      <w:r w:rsidRPr="0034684C">
        <w:rPr>
          <w:rFonts w:ascii="Times New Roman" w:hAnsi="Times New Roman" w:cs="Times New Roman"/>
          <w:sz w:val="22"/>
        </w:rPr>
        <w:lastRenderedPageBreak/>
        <w:t>аргументация</w:t>
      </w:r>
      <w:proofErr w:type="gramEnd"/>
      <w:r w:rsidRPr="0034684C">
        <w:rPr>
          <w:rFonts w:ascii="Times New Roman" w:hAnsi="Times New Roman" w:cs="Times New Roman"/>
          <w:sz w:val="22"/>
        </w:rPr>
        <w:t xml:space="preserve">, привлечение литературного материала; </w:t>
      </w:r>
    </w:p>
    <w:p w:rsidR="0034684C" w:rsidRPr="0034684C" w:rsidRDefault="0034684C" w:rsidP="0034684C">
      <w:pPr>
        <w:numPr>
          <w:ilvl w:val="0"/>
          <w:numId w:val="3"/>
        </w:numPr>
        <w:spacing w:after="114" w:line="276" w:lineRule="auto"/>
        <w:ind w:hanging="360"/>
        <w:jc w:val="both"/>
        <w:rPr>
          <w:rFonts w:ascii="Times New Roman" w:hAnsi="Times New Roman" w:cs="Times New Roman"/>
          <w:sz w:val="22"/>
        </w:rPr>
      </w:pPr>
      <w:proofErr w:type="gramStart"/>
      <w:r w:rsidRPr="0034684C">
        <w:rPr>
          <w:rFonts w:ascii="Times New Roman" w:hAnsi="Times New Roman" w:cs="Times New Roman"/>
          <w:sz w:val="22"/>
        </w:rPr>
        <w:t>правильность</w:t>
      </w:r>
      <w:proofErr w:type="gramEnd"/>
      <w:r w:rsidRPr="0034684C">
        <w:rPr>
          <w:rFonts w:ascii="Times New Roman" w:hAnsi="Times New Roman" w:cs="Times New Roman"/>
          <w:sz w:val="22"/>
        </w:rPr>
        <w:t xml:space="preserve"> фактического материала; </w:t>
      </w:r>
      <w:r w:rsidRPr="0034684C">
        <w:rPr>
          <w:rFonts w:ascii="Times New Roman" w:eastAsia="Segoe UI Symbol" w:hAnsi="Times New Roman" w:cs="Times New Roman"/>
          <w:sz w:val="22"/>
        </w:rPr>
        <w:t></w:t>
      </w:r>
      <w:r w:rsidRPr="0034684C">
        <w:rPr>
          <w:rFonts w:ascii="Times New Roman" w:eastAsia="Arial" w:hAnsi="Times New Roman" w:cs="Times New Roman"/>
          <w:sz w:val="22"/>
        </w:rPr>
        <w:t xml:space="preserve"> </w:t>
      </w:r>
      <w:r w:rsidRPr="0034684C">
        <w:rPr>
          <w:rFonts w:ascii="Times New Roman" w:hAnsi="Times New Roman" w:cs="Times New Roman"/>
          <w:sz w:val="22"/>
        </w:rPr>
        <w:t xml:space="preserve">последовательность изложения. </w:t>
      </w:r>
    </w:p>
    <w:p w:rsidR="0034684C" w:rsidRPr="0034684C" w:rsidRDefault="0034684C" w:rsidP="0034684C">
      <w:pPr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При оценке речевого оформления сочинений учитывается: </w:t>
      </w:r>
    </w:p>
    <w:p w:rsidR="0034684C" w:rsidRPr="0034684C" w:rsidRDefault="0034684C" w:rsidP="0034684C">
      <w:pPr>
        <w:numPr>
          <w:ilvl w:val="0"/>
          <w:numId w:val="3"/>
        </w:numPr>
        <w:spacing w:after="114" w:line="276" w:lineRule="auto"/>
        <w:ind w:hanging="360"/>
        <w:jc w:val="both"/>
        <w:rPr>
          <w:rFonts w:ascii="Times New Roman" w:hAnsi="Times New Roman" w:cs="Times New Roman"/>
          <w:sz w:val="22"/>
        </w:rPr>
      </w:pPr>
      <w:proofErr w:type="gramStart"/>
      <w:r w:rsidRPr="0034684C">
        <w:rPr>
          <w:rFonts w:ascii="Times New Roman" w:hAnsi="Times New Roman" w:cs="Times New Roman"/>
          <w:sz w:val="22"/>
        </w:rPr>
        <w:t>разнообразие</w:t>
      </w:r>
      <w:proofErr w:type="gramEnd"/>
      <w:r w:rsidRPr="0034684C">
        <w:rPr>
          <w:rFonts w:ascii="Times New Roman" w:hAnsi="Times New Roman" w:cs="Times New Roman"/>
          <w:sz w:val="22"/>
        </w:rPr>
        <w:t xml:space="preserve"> словаря и грамматического строя речи; </w:t>
      </w:r>
    </w:p>
    <w:p w:rsidR="0034684C" w:rsidRPr="0034684C" w:rsidRDefault="0034684C" w:rsidP="0034684C">
      <w:pPr>
        <w:numPr>
          <w:ilvl w:val="0"/>
          <w:numId w:val="3"/>
        </w:numPr>
        <w:spacing w:after="114" w:line="276" w:lineRule="auto"/>
        <w:ind w:hanging="360"/>
        <w:jc w:val="both"/>
        <w:rPr>
          <w:rFonts w:ascii="Times New Roman" w:hAnsi="Times New Roman" w:cs="Times New Roman"/>
          <w:sz w:val="22"/>
        </w:rPr>
      </w:pPr>
      <w:proofErr w:type="gramStart"/>
      <w:r w:rsidRPr="0034684C">
        <w:rPr>
          <w:rFonts w:ascii="Times New Roman" w:hAnsi="Times New Roman" w:cs="Times New Roman"/>
          <w:sz w:val="22"/>
        </w:rPr>
        <w:t>стилевое</w:t>
      </w:r>
      <w:proofErr w:type="gramEnd"/>
      <w:r w:rsidRPr="0034684C">
        <w:rPr>
          <w:rFonts w:ascii="Times New Roman" w:hAnsi="Times New Roman" w:cs="Times New Roman"/>
          <w:sz w:val="22"/>
        </w:rPr>
        <w:t xml:space="preserve"> единство и выразительность речи; </w:t>
      </w:r>
      <w:r w:rsidRPr="0034684C">
        <w:rPr>
          <w:rFonts w:ascii="Times New Roman" w:eastAsia="Segoe UI Symbol" w:hAnsi="Times New Roman" w:cs="Times New Roman"/>
          <w:sz w:val="22"/>
        </w:rPr>
        <w:t></w:t>
      </w:r>
      <w:r w:rsidRPr="0034684C">
        <w:rPr>
          <w:rFonts w:ascii="Times New Roman" w:eastAsia="Arial" w:hAnsi="Times New Roman" w:cs="Times New Roman"/>
          <w:sz w:val="22"/>
        </w:rPr>
        <w:t xml:space="preserve"> </w:t>
      </w:r>
      <w:r w:rsidRPr="0034684C">
        <w:rPr>
          <w:rFonts w:ascii="Times New Roman" w:hAnsi="Times New Roman" w:cs="Times New Roman"/>
          <w:sz w:val="22"/>
        </w:rPr>
        <w:t xml:space="preserve">число речевых недочетов. </w:t>
      </w:r>
    </w:p>
    <w:p w:rsidR="0034684C" w:rsidRPr="0034684C" w:rsidRDefault="0034684C" w:rsidP="0034684C">
      <w:pPr>
        <w:ind w:left="-15" w:firstLine="542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Грамотность оценивается по числу допущенных учеником ошибок – орфографических, пунктуационных и грамматических. </w:t>
      </w:r>
    </w:p>
    <w:p w:rsidR="0034684C" w:rsidRPr="0034684C" w:rsidRDefault="0034684C" w:rsidP="0034684C">
      <w:pPr>
        <w:spacing w:after="492"/>
        <w:ind w:left="542" w:firstLine="0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 </w:t>
      </w:r>
    </w:p>
    <w:p w:rsidR="0034684C" w:rsidRPr="0034684C" w:rsidRDefault="0034684C" w:rsidP="0034684C">
      <w:pPr>
        <w:spacing w:after="315" w:line="240" w:lineRule="auto"/>
        <w:ind w:left="566" w:firstLine="0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sz w:val="22"/>
        </w:rPr>
        <w:t xml:space="preserve"> </w:t>
      </w:r>
    </w:p>
    <w:p w:rsidR="0034684C" w:rsidRPr="0034684C" w:rsidRDefault="0034684C" w:rsidP="00C41FA8">
      <w:pPr>
        <w:spacing w:after="46" w:line="243" w:lineRule="auto"/>
        <w:ind w:right="-9"/>
        <w:rPr>
          <w:rFonts w:ascii="Times New Roman" w:hAnsi="Times New Roman" w:cs="Times New Roman"/>
          <w:sz w:val="22"/>
        </w:rPr>
      </w:pPr>
    </w:p>
    <w:p w:rsidR="00C41FA8" w:rsidRPr="0034684C" w:rsidRDefault="00C41FA8" w:rsidP="00C41FA8">
      <w:pPr>
        <w:spacing w:after="50" w:line="240" w:lineRule="auto"/>
        <w:ind w:left="0" w:firstLine="0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i/>
          <w:sz w:val="22"/>
        </w:rPr>
        <w:t xml:space="preserve"> </w:t>
      </w:r>
    </w:p>
    <w:p w:rsidR="00C41FA8" w:rsidRPr="0034684C" w:rsidRDefault="00C41FA8" w:rsidP="00C41FA8">
      <w:pPr>
        <w:spacing w:after="54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C41FA8" w:rsidRPr="0034684C" w:rsidRDefault="00C41FA8" w:rsidP="00C41FA8">
      <w:pPr>
        <w:spacing w:after="54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C41FA8" w:rsidRPr="0034684C" w:rsidRDefault="00C41FA8" w:rsidP="00C41FA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34684C">
        <w:rPr>
          <w:rFonts w:ascii="Times New Roman" w:hAnsi="Times New Roman" w:cs="Times New Roman"/>
          <w:b/>
          <w:i/>
          <w:sz w:val="22"/>
        </w:rPr>
        <w:lastRenderedPageBreak/>
        <w:t xml:space="preserve"> </w:t>
      </w:r>
    </w:p>
    <w:p w:rsidR="00C41FA8" w:rsidRDefault="00C41FA8" w:rsidP="00C41FA8">
      <w:pPr>
        <w:spacing w:after="63" w:line="240" w:lineRule="auto"/>
        <w:ind w:left="0" w:firstLine="0"/>
        <w:jc w:val="center"/>
      </w:pPr>
      <w:r>
        <w:rPr>
          <w:b/>
          <w:i/>
          <w:sz w:val="36"/>
        </w:rPr>
        <w:t xml:space="preserve"> </w:t>
      </w:r>
    </w:p>
    <w:p w:rsidR="00C41FA8" w:rsidRDefault="00C41FA8" w:rsidP="00C41FA8">
      <w:pPr>
        <w:spacing w:after="61" w:line="240" w:lineRule="auto"/>
        <w:ind w:left="0" w:firstLine="0"/>
        <w:jc w:val="center"/>
      </w:pPr>
      <w:r>
        <w:rPr>
          <w:b/>
          <w:i/>
          <w:sz w:val="36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2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lastRenderedPageBreak/>
        <w:t xml:space="preserve"> </w:t>
      </w:r>
    </w:p>
    <w:p w:rsidR="00C41FA8" w:rsidRDefault="00C41FA8" w:rsidP="00C41FA8">
      <w:pPr>
        <w:spacing w:after="55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2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C41FA8" w:rsidRDefault="00C41FA8" w:rsidP="00C41FA8">
      <w:pPr>
        <w:spacing w:after="54" w:line="240" w:lineRule="auto"/>
        <w:ind w:left="0" w:firstLine="0"/>
        <w:jc w:val="center"/>
      </w:pPr>
      <w:r>
        <w:rPr>
          <w:b/>
          <w:i/>
          <w:sz w:val="32"/>
        </w:rPr>
        <w:t xml:space="preserve"> </w:t>
      </w:r>
    </w:p>
    <w:p w:rsidR="0068119D" w:rsidRDefault="0068119D"/>
    <w:sectPr w:rsidR="0068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3CC"/>
    <w:multiLevelType w:val="hybridMultilevel"/>
    <w:tmpl w:val="8B407836"/>
    <w:lvl w:ilvl="0" w:tplc="477A73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E7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1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C5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62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88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21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2A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E0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54EB6"/>
    <w:multiLevelType w:val="hybridMultilevel"/>
    <w:tmpl w:val="B8C87E9A"/>
    <w:lvl w:ilvl="0" w:tplc="5F40B5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C7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6B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0F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C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E8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AC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A8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68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283AF1"/>
    <w:multiLevelType w:val="hybridMultilevel"/>
    <w:tmpl w:val="BB6A55D4"/>
    <w:lvl w:ilvl="0" w:tplc="2006DC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E8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CA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A5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61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C9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89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87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65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D80D55"/>
    <w:multiLevelType w:val="hybridMultilevel"/>
    <w:tmpl w:val="60807B64"/>
    <w:lvl w:ilvl="0" w:tplc="2C38AB8E">
      <w:start w:val="3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8E6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CFA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F49B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2D0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415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6F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2BA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21B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8C77CF"/>
    <w:multiLevelType w:val="hybridMultilevel"/>
    <w:tmpl w:val="39802E3C"/>
    <w:lvl w:ilvl="0" w:tplc="261A2EF6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2EB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AC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8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02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02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2B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AD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C9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881899"/>
    <w:multiLevelType w:val="hybridMultilevel"/>
    <w:tmpl w:val="A92450B2"/>
    <w:lvl w:ilvl="0" w:tplc="1504BC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E21C4">
      <w:start w:val="1"/>
      <w:numFmt w:val="decimal"/>
      <w:lvlText w:val="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6B2D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869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DC5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1043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CC44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644B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2AD21A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FA58B0"/>
    <w:multiLevelType w:val="hybridMultilevel"/>
    <w:tmpl w:val="424CC0C2"/>
    <w:lvl w:ilvl="0" w:tplc="6974F470">
      <w:start w:val="3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1A1B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065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64D2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98CC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899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CF9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4F4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89E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5"/>
    <w:rsid w:val="0034684C"/>
    <w:rsid w:val="0068119D"/>
    <w:rsid w:val="006E3FED"/>
    <w:rsid w:val="007C01D9"/>
    <w:rsid w:val="008331B5"/>
    <w:rsid w:val="00C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C4B7-21FF-4EF9-849C-0783C31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A8"/>
    <w:pPr>
      <w:spacing w:after="47" w:line="244" w:lineRule="auto"/>
      <w:ind w:left="-5" w:hanging="10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41FA8"/>
    <w:pPr>
      <w:keepNext/>
      <w:keepLines/>
      <w:spacing w:after="60" w:line="248" w:lineRule="auto"/>
      <w:jc w:val="center"/>
      <w:outlineLvl w:val="0"/>
    </w:pPr>
    <w:rPr>
      <w:rFonts w:ascii="Calibri" w:eastAsia="Calibri" w:hAnsi="Calibri" w:cs="Calibri"/>
      <w:b/>
      <w:i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41FA8"/>
    <w:pPr>
      <w:keepNext/>
      <w:keepLines/>
      <w:spacing w:after="49" w:line="240" w:lineRule="auto"/>
      <w:ind w:left="-5" w:right="-15" w:hanging="10"/>
      <w:outlineLvl w:val="1"/>
    </w:pPr>
    <w:rPr>
      <w:rFonts w:ascii="Calibri" w:eastAsia="Calibri" w:hAnsi="Calibri" w:cs="Calibri"/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FA8"/>
    <w:rPr>
      <w:rFonts w:ascii="Calibri" w:eastAsia="Calibri" w:hAnsi="Calibri" w:cs="Calibri"/>
      <w:b/>
      <w:i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FA8"/>
    <w:rPr>
      <w:rFonts w:ascii="Calibri" w:eastAsia="Calibri" w:hAnsi="Calibri" w:cs="Calibri"/>
      <w:b/>
      <w:i/>
      <w:color w:val="000000"/>
      <w:sz w:val="32"/>
      <w:lang w:eastAsia="ru-RU"/>
    </w:rPr>
  </w:style>
  <w:style w:type="table" w:customStyle="1" w:styleId="TableGrid">
    <w:name w:val="TableGrid"/>
    <w:rsid w:val="00346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primersoch/primersochitog/2081-primer-itogovogo-sochinenija-na-temu-pochemu-po-vashemu-mneniju-vazhno-ne-terjat-nadezhd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tutors.ru/primersoch/primersochitog/2078-primer-itogovogo-sochinenija-na-temu-zlyh-ljudej-net-na-svete-est-tolko-ljudi-neschastlivye.html" TargetMode="External"/><Relationship Id="rId12" Type="http://schemas.openxmlformats.org/officeDocument/2006/relationships/hyperlink" Target="https://rustutors.ru/primersoch/primersochitog/2083-primer-itogovogo-sochinenija-na-temu-kak-vy-ponimaete-vyrazhenie-nerazdelennaja-ljub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utors.ru/primersoch/primersochitog/2086-itogovoe-sochinenie-mir-dobrodetel-civilizacii-vojna-ee-prestuplenie.html" TargetMode="External"/><Relationship Id="rId11" Type="http://schemas.openxmlformats.org/officeDocument/2006/relationships/hyperlink" Target="https://rustutors.ru/primersoch/primersochitog/2082-primer-itogovogo-sochinenija-na-temu-soglasny-li-vy-s-tem-chto-gordost-bez-smirenija-tscheslavie-smirenie-bez-gordosti-unizhennost.html" TargetMode="External"/><Relationship Id="rId5" Type="http://schemas.openxmlformats.org/officeDocument/2006/relationships/hyperlink" Target="https://rustutors.ru/primersoch/primersochitog/2077-primer-itogovogo-sochinenija-na-temu-vojna-ne-ljubeznost-a-samoe-gadkoe-delo-v-zhizni-i-nado-ponimat-jeto-i-ne-igrat-v-vojnu.html" TargetMode="External"/><Relationship Id="rId10" Type="http://schemas.openxmlformats.org/officeDocument/2006/relationships/hyperlink" Target="https://rustutors.ru/primersoch/primersochitog/2084-primer-itogovogo-sochinenija-na-temu-soglasny-li-vy-s-utverzhdeniem-o-uajlda-kogda-dobro-bessilno-ono-zl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primersoch/primersochitog/2078-primer-itogovogo-sochinenija-na-temu-zlyh-ljudej-net-na-svete-est-tolko-ljudi-neschastlivy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2019-11-27T17:18:00Z</dcterms:created>
  <dcterms:modified xsi:type="dcterms:W3CDTF">2019-11-27T18:47:00Z</dcterms:modified>
</cp:coreProperties>
</file>